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B81" w:rsidRPr="00196B81" w:rsidRDefault="00196B81" w:rsidP="00196B81">
      <w:pPr>
        <w:autoSpaceDE w:val="0"/>
        <w:autoSpaceDN w:val="0"/>
        <w:adjustRightInd w:val="0"/>
        <w:jc w:val="both"/>
      </w:pPr>
      <w:r w:rsidRPr="00196B81">
        <w:rPr>
          <w:iCs/>
        </w:rPr>
        <w:t>Приказ ФНС России от 19.08.2020 N ЕД-7-3/591@</w:t>
      </w:r>
      <w:r w:rsidRPr="00196B81">
        <w:t>.</w:t>
      </w:r>
    </w:p>
    <w:p w:rsidR="00196B81" w:rsidRPr="00196B81" w:rsidRDefault="00196B81" w:rsidP="00196B81">
      <w:pPr>
        <w:jc w:val="both"/>
        <w:rPr>
          <w:bdr w:val="none" w:sz="0" w:space="0" w:color="auto" w:frame="1"/>
          <w:shd w:val="clear" w:color="auto" w:fill="FFFFFF"/>
        </w:rPr>
      </w:pPr>
      <w:r w:rsidRPr="00196B81">
        <w:rPr>
          <w:shd w:val="clear" w:color="auto" w:fill="FFFFFF"/>
        </w:rPr>
        <w:t xml:space="preserve">Декларацию по НДС за </w:t>
      </w:r>
      <w:r w:rsidRPr="00196B81">
        <w:rPr>
          <w:bdr w:val="none" w:sz="0" w:space="0" w:color="auto" w:frame="1"/>
          <w:shd w:val="clear" w:color="auto" w:fill="FFFFFF"/>
        </w:rPr>
        <w:t>IV</w:t>
      </w:r>
      <w:r w:rsidRPr="00196B81">
        <w:rPr>
          <w:shd w:val="clear" w:color="auto" w:fill="FFFFFF"/>
        </w:rPr>
        <w:t> </w:t>
      </w:r>
      <w:r w:rsidRPr="00196B81">
        <w:rPr>
          <w:bdr w:val="none" w:sz="0" w:space="0" w:color="auto" w:frame="1"/>
          <w:shd w:val="clear" w:color="auto" w:fill="FFFFFF"/>
        </w:rPr>
        <w:t xml:space="preserve">квартал 2020 г. потребуется сдавать по новой форме. В отчетности поменялись </w:t>
      </w:r>
      <w:proofErr w:type="spellStart"/>
      <w:proofErr w:type="gramStart"/>
      <w:r w:rsidRPr="00196B81">
        <w:rPr>
          <w:bdr w:val="none" w:sz="0" w:space="0" w:color="auto" w:frame="1"/>
          <w:shd w:val="clear" w:color="auto" w:fill="FFFFFF"/>
        </w:rPr>
        <w:t>штрих-коды</w:t>
      </w:r>
      <w:proofErr w:type="spellEnd"/>
      <w:proofErr w:type="gramEnd"/>
      <w:r w:rsidRPr="00196B81">
        <w:rPr>
          <w:bdr w:val="none" w:sz="0" w:space="0" w:color="auto" w:frame="1"/>
          <w:shd w:val="clear" w:color="auto" w:fill="FFFFFF"/>
        </w:rPr>
        <w:t xml:space="preserve">, на титульном листе удалили поле для ОКВЭД, введены коды операций для передачи недвижимости в казну РФ, скорректирован код операции для </w:t>
      </w:r>
      <w:r w:rsidRPr="00196B81">
        <w:rPr>
          <w:bdr w:val="none" w:sz="0" w:space="0" w:color="auto" w:frame="1"/>
          <w:shd w:val="clear" w:color="auto" w:fill="FFFFFF"/>
          <w:lang w:val="en-US"/>
        </w:rPr>
        <w:t>IT</w:t>
      </w:r>
      <w:r w:rsidRPr="00196B81">
        <w:rPr>
          <w:bdr w:val="none" w:sz="0" w:space="0" w:color="auto" w:frame="1"/>
          <w:shd w:val="clear" w:color="auto" w:fill="FFFFFF"/>
        </w:rPr>
        <w:t>-сферы и т.д.</w:t>
      </w:r>
    </w:p>
    <w:p w:rsidR="00586927" w:rsidRPr="00196B81" w:rsidRDefault="00586927"/>
    <w:p w:rsidR="00196B81" w:rsidRPr="00196B81" w:rsidRDefault="00196B81"/>
    <w:p w:rsidR="00196B81" w:rsidRPr="00196B81" w:rsidRDefault="00196B81" w:rsidP="00196B81">
      <w:r w:rsidRPr="00196B81">
        <w:rPr>
          <w:iCs/>
        </w:rPr>
        <w:t>Письмо Минфина России от 03.09.2020 N 03-03-06/1/77241</w:t>
      </w:r>
      <w:r w:rsidRPr="00196B81">
        <w:rPr>
          <w:color w:val="000000"/>
        </w:rPr>
        <w:t>.</w:t>
      </w:r>
    </w:p>
    <w:p w:rsidR="00196B81" w:rsidRPr="00196B81" w:rsidRDefault="00196B81" w:rsidP="00196B81">
      <w:pPr>
        <w:pStyle w:val="ConsPlusNormal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196B81">
        <w:rPr>
          <w:rFonts w:ascii="Times New Roman" w:hAnsi="Times New Roman" w:cs="Times New Roman"/>
          <w:sz w:val="24"/>
          <w:szCs w:val="24"/>
        </w:rPr>
        <w:t>Доход в виде штрафов, пеней и иных санкций за нарушение договорных обязательств учитывается на дату признания их должником (</w:t>
      </w:r>
      <w:proofErr w:type="spellStart"/>
      <w:r w:rsidRPr="00196B81">
        <w:rPr>
          <w:rFonts w:ascii="Times New Roman" w:eastAsia="Calibri" w:hAnsi="Times New Roman" w:cs="Times New Roman"/>
          <w:sz w:val="24"/>
          <w:szCs w:val="24"/>
        </w:rPr>
        <w:t>пп</w:t>
      </w:r>
      <w:proofErr w:type="spellEnd"/>
      <w:r w:rsidRPr="00196B81">
        <w:rPr>
          <w:rFonts w:ascii="Times New Roman" w:eastAsia="Calibri" w:hAnsi="Times New Roman" w:cs="Times New Roman"/>
          <w:sz w:val="24"/>
          <w:szCs w:val="24"/>
        </w:rPr>
        <w:t xml:space="preserve">. 4 </w:t>
      </w:r>
      <w:r w:rsidRPr="00196B81">
        <w:rPr>
          <w:rFonts w:ascii="Times New Roman" w:eastAsia="Calibri" w:hAnsi="Times New Roman" w:cs="Times New Roman"/>
          <w:sz w:val="24"/>
          <w:szCs w:val="24"/>
        </w:rPr>
        <w:t>п</w:t>
      </w:r>
      <w:r w:rsidRPr="00196B81">
        <w:rPr>
          <w:rFonts w:ascii="Times New Roman" w:eastAsia="Calibri" w:hAnsi="Times New Roman" w:cs="Times New Roman"/>
          <w:sz w:val="24"/>
          <w:szCs w:val="24"/>
        </w:rPr>
        <w:t>. 4 ст. 271</w:t>
      </w:r>
      <w:r w:rsidRPr="00196B81">
        <w:rPr>
          <w:rFonts w:ascii="Times New Roman" w:hAnsi="Times New Roman" w:cs="Times New Roman"/>
          <w:sz w:val="24"/>
          <w:szCs w:val="24"/>
        </w:rPr>
        <w:t xml:space="preserve"> НК РФ). Документом, который свидетельствует о таком признании, может быть двусторонний акт, соглашение о расторжении договора, акт сверки, письмо должника или иной документ, позволяющий определить размер признанной суммы. Также долг считается признанным, если контрагент оплатил его.</w:t>
      </w:r>
    </w:p>
    <w:p w:rsidR="00196B81" w:rsidRPr="00196B81" w:rsidRDefault="00196B81"/>
    <w:sectPr w:rsidR="00196B81" w:rsidRPr="00196B81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96B81"/>
    <w:rsid w:val="00011A8F"/>
    <w:rsid w:val="00196B81"/>
    <w:rsid w:val="002A41D3"/>
    <w:rsid w:val="003F2B6D"/>
    <w:rsid w:val="004236C3"/>
    <w:rsid w:val="00586927"/>
    <w:rsid w:val="00613166"/>
    <w:rsid w:val="007756F5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B8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81"/>
    <w:rPr>
      <w:color w:val="0000FF"/>
      <w:u w:val="single"/>
    </w:rPr>
  </w:style>
  <w:style w:type="paragraph" w:customStyle="1" w:styleId="ConsPlusNormal">
    <w:name w:val="ConsPlusNormal"/>
    <w:rsid w:val="00196B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2020-09-18T03:50:00Z</dcterms:created>
  <dcterms:modified xsi:type="dcterms:W3CDTF">2020-09-18T03:52:00Z</dcterms:modified>
</cp:coreProperties>
</file>